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60072A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</w:rPr>
      </w:pPr>
    </w:p>
    <w:p w:rsidR="00C318EE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637139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60072A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1.8. Дата наступления события (существенного факта), о котором составлено сообщение (если применимо):  </w:t>
      </w:r>
      <w:r w:rsidR="008C3964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="00190F87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B96375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="00190F87">
        <w:rPr>
          <w:rFonts w:ascii="Arial" w:eastAsia="Times New Roman" w:hAnsi="Arial" w:cs="Arial"/>
          <w:color w:val="000000"/>
          <w:sz w:val="18"/>
          <w:szCs w:val="18"/>
        </w:rPr>
        <w:t>5</w:t>
      </w:r>
      <w:bookmarkStart w:id="0" w:name="_GoBack"/>
      <w:bookmarkEnd w:id="0"/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.20</w:t>
      </w:r>
      <w:r w:rsidR="00B96375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г.</w:t>
      </w:r>
    </w:p>
    <w:p w:rsidR="00A0220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DD6C02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DD6C02">
        <w:rPr>
          <w:rFonts w:ascii="Arial" w:eastAsia="Times New Roman" w:hAnsi="Arial" w:cs="Arial"/>
          <w:b/>
          <w:color w:val="000000"/>
          <w:sz w:val="18"/>
          <w:szCs w:val="18"/>
        </w:rPr>
        <w:t>мая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D5BB7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DD6C02">
        <w:rPr>
          <w:rFonts w:ascii="Arial" w:eastAsia="Times New Roman" w:hAnsi="Arial" w:cs="Arial"/>
          <w:b/>
          <w:color w:val="000000"/>
          <w:sz w:val="18"/>
          <w:szCs w:val="18"/>
        </w:rPr>
        <w:t>6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DD6C02">
        <w:rPr>
          <w:rFonts w:ascii="Arial" w:eastAsia="Times New Roman" w:hAnsi="Arial" w:cs="Arial"/>
          <w:b/>
          <w:color w:val="000000"/>
          <w:sz w:val="18"/>
          <w:szCs w:val="18"/>
        </w:rPr>
        <w:t>мая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2.3. Повестка </w:t>
      </w:r>
      <w:proofErr w:type="gram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дня заседания совета директоров эмитента</w:t>
      </w:r>
      <w:proofErr w:type="gramEnd"/>
      <w:r w:rsidRPr="0060072A">
        <w:rPr>
          <w:rFonts w:ascii="Arial" w:eastAsia="Times New Roman" w:hAnsi="Arial" w:cs="Arial"/>
          <w:color w:val="000000"/>
          <w:sz w:val="18"/>
          <w:szCs w:val="18"/>
        </w:rPr>
        <w:t>: </w:t>
      </w:r>
    </w:p>
    <w:p w:rsidR="00D2212D" w:rsidRPr="002D4057" w:rsidRDefault="00D2212D" w:rsidP="00D2212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D4057">
        <w:rPr>
          <w:rFonts w:ascii="Arial" w:hAnsi="Arial" w:cs="Arial"/>
          <w:sz w:val="18"/>
          <w:szCs w:val="18"/>
          <w:shd w:val="clear" w:color="auto" w:fill="FFFFFF"/>
        </w:rPr>
        <w:t xml:space="preserve">Об утверждении ежеквартального отчета ПАО «г/к «Ялта-Интурист» за </w:t>
      </w:r>
      <w:r w:rsidR="00DD6C02">
        <w:rPr>
          <w:rFonts w:ascii="Arial" w:hAnsi="Arial" w:cs="Arial"/>
          <w:sz w:val="18"/>
          <w:szCs w:val="18"/>
          <w:shd w:val="clear" w:color="auto" w:fill="FFFFFF"/>
        </w:rPr>
        <w:t>1</w:t>
      </w:r>
      <w:r w:rsidRPr="002D4057">
        <w:rPr>
          <w:rFonts w:ascii="Arial" w:hAnsi="Arial" w:cs="Arial"/>
          <w:sz w:val="18"/>
          <w:szCs w:val="18"/>
          <w:shd w:val="clear" w:color="auto" w:fill="FFFFFF"/>
        </w:rPr>
        <w:t xml:space="preserve"> квартал 20</w:t>
      </w:r>
      <w:r w:rsidR="00DD6C02">
        <w:rPr>
          <w:rFonts w:ascii="Arial" w:hAnsi="Arial" w:cs="Arial"/>
          <w:sz w:val="18"/>
          <w:szCs w:val="18"/>
          <w:shd w:val="clear" w:color="auto" w:fill="FFFFFF"/>
        </w:rPr>
        <w:t>20</w:t>
      </w:r>
      <w:r w:rsidRPr="002D4057">
        <w:rPr>
          <w:rFonts w:ascii="Arial" w:hAnsi="Arial" w:cs="Arial"/>
          <w:sz w:val="18"/>
          <w:szCs w:val="18"/>
          <w:shd w:val="clear" w:color="auto" w:fill="FFFFFF"/>
        </w:rPr>
        <w:t xml:space="preserve"> года.</w:t>
      </w:r>
    </w:p>
    <w:p w:rsid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4057">
        <w:rPr>
          <w:rFonts w:ascii="Arial" w:hAnsi="Arial" w:cs="Arial"/>
          <w:sz w:val="18"/>
          <w:szCs w:val="18"/>
        </w:rPr>
        <w:t xml:space="preserve">2.4. </w:t>
      </w:r>
      <w:r>
        <w:rPr>
          <w:rFonts w:ascii="Arial" w:hAnsi="Arial" w:cs="Arial"/>
          <w:sz w:val="18"/>
          <w:szCs w:val="18"/>
        </w:rPr>
        <w:t>Идентификационные признаки акций</w:t>
      </w:r>
      <w:r w:rsidR="002E063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владельцы которых имеют право на участие в общем собрании акционеров эмитента</w:t>
      </w:r>
    </w:p>
    <w:p w:rsid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акции обыкновенные именные бездокументарные</w:t>
      </w:r>
    </w:p>
    <w:p w:rsidR="002D4057" w:rsidRP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государственный регистрационный номер выпуска акций эмитента    1-01-50217-А</w:t>
      </w:r>
    </w:p>
    <w:p w:rsidR="00637139" w:rsidRPr="0060072A" w:rsidRDefault="00637139" w:rsidP="00637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</w:p>
    <w:p w:rsidR="00D618F5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DD6C02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="0060072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DD6C02">
        <w:rPr>
          <w:rFonts w:ascii="Arial" w:eastAsia="Times New Roman" w:hAnsi="Arial" w:cs="Arial"/>
          <w:b/>
          <w:color w:val="000000"/>
          <w:sz w:val="18"/>
          <w:szCs w:val="18"/>
        </w:rPr>
        <w:t>мая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М.П.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A2F05BE8"/>
    <w:lvl w:ilvl="0" w:tplc="29249E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43AE"/>
    <w:rsid w:val="000F6A04"/>
    <w:rsid w:val="00145E49"/>
    <w:rsid w:val="0015755E"/>
    <w:rsid w:val="00181E81"/>
    <w:rsid w:val="00190F87"/>
    <w:rsid w:val="001C4624"/>
    <w:rsid w:val="002521E8"/>
    <w:rsid w:val="00286019"/>
    <w:rsid w:val="002D4057"/>
    <w:rsid w:val="002D607D"/>
    <w:rsid w:val="002E0632"/>
    <w:rsid w:val="00330AF7"/>
    <w:rsid w:val="0038746E"/>
    <w:rsid w:val="003D6CDB"/>
    <w:rsid w:val="003F66E9"/>
    <w:rsid w:val="003F6A8A"/>
    <w:rsid w:val="00440FBA"/>
    <w:rsid w:val="00447219"/>
    <w:rsid w:val="00455E87"/>
    <w:rsid w:val="00463FCF"/>
    <w:rsid w:val="00502555"/>
    <w:rsid w:val="005277B7"/>
    <w:rsid w:val="005A00D7"/>
    <w:rsid w:val="005D7762"/>
    <w:rsid w:val="0060072A"/>
    <w:rsid w:val="00635870"/>
    <w:rsid w:val="00637139"/>
    <w:rsid w:val="00643350"/>
    <w:rsid w:val="006A4B14"/>
    <w:rsid w:val="006D5BB7"/>
    <w:rsid w:val="006E0B02"/>
    <w:rsid w:val="00717238"/>
    <w:rsid w:val="00720BD6"/>
    <w:rsid w:val="007845DF"/>
    <w:rsid w:val="007A65E0"/>
    <w:rsid w:val="008344CD"/>
    <w:rsid w:val="00836DEB"/>
    <w:rsid w:val="0083764A"/>
    <w:rsid w:val="008B0E06"/>
    <w:rsid w:val="008C3964"/>
    <w:rsid w:val="008E0D73"/>
    <w:rsid w:val="00910252"/>
    <w:rsid w:val="009106CA"/>
    <w:rsid w:val="009857BB"/>
    <w:rsid w:val="00996876"/>
    <w:rsid w:val="009E4A34"/>
    <w:rsid w:val="00A0220A"/>
    <w:rsid w:val="00A14617"/>
    <w:rsid w:val="00A473BD"/>
    <w:rsid w:val="00A74B76"/>
    <w:rsid w:val="00A754CB"/>
    <w:rsid w:val="00A82275"/>
    <w:rsid w:val="00A83DB1"/>
    <w:rsid w:val="00AA3C1A"/>
    <w:rsid w:val="00B41711"/>
    <w:rsid w:val="00B8318C"/>
    <w:rsid w:val="00B96375"/>
    <w:rsid w:val="00BC56D1"/>
    <w:rsid w:val="00C16022"/>
    <w:rsid w:val="00C26EE8"/>
    <w:rsid w:val="00C318EE"/>
    <w:rsid w:val="00C31DCD"/>
    <w:rsid w:val="00C35478"/>
    <w:rsid w:val="00CB3E3A"/>
    <w:rsid w:val="00CE54A9"/>
    <w:rsid w:val="00D2212D"/>
    <w:rsid w:val="00D24032"/>
    <w:rsid w:val="00D37B14"/>
    <w:rsid w:val="00D37E50"/>
    <w:rsid w:val="00D618F5"/>
    <w:rsid w:val="00D65B3C"/>
    <w:rsid w:val="00D7762E"/>
    <w:rsid w:val="00DD6C02"/>
    <w:rsid w:val="00E30F93"/>
    <w:rsid w:val="00E60EF6"/>
    <w:rsid w:val="00EA1861"/>
    <w:rsid w:val="00EC0E18"/>
    <w:rsid w:val="00EE0AEA"/>
    <w:rsid w:val="00EF1F0B"/>
    <w:rsid w:val="00F23AB1"/>
    <w:rsid w:val="00F62308"/>
    <w:rsid w:val="00FA764B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38</cp:revision>
  <cp:lastPrinted>2019-08-06T15:55:00Z</cp:lastPrinted>
  <dcterms:created xsi:type="dcterms:W3CDTF">2017-10-27T07:57:00Z</dcterms:created>
  <dcterms:modified xsi:type="dcterms:W3CDTF">2020-05-05T12:36:00Z</dcterms:modified>
</cp:coreProperties>
</file>